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E441EC" w14:textId="74C1D89E" w:rsidR="00E31E44" w:rsidRDefault="00E31E44" w:rsidP="00E07C1A">
      <w:pPr>
        <w:spacing w:line="480" w:lineRule="auto"/>
      </w:pPr>
      <w:r>
        <w:t xml:space="preserve">Aidan </w:t>
      </w:r>
      <w:proofErr w:type="spellStart"/>
      <w:r>
        <w:t>Mcpherson</w:t>
      </w:r>
      <w:proofErr w:type="spellEnd"/>
      <w:r>
        <w:t>, Laura Morgan, Owen Sullivan</w:t>
      </w:r>
    </w:p>
    <w:p w14:paraId="22E88A21" w14:textId="563391CD" w:rsidR="00E31E44" w:rsidRDefault="00E31E44" w:rsidP="00E07C1A">
      <w:pPr>
        <w:spacing w:line="480" w:lineRule="auto"/>
      </w:pPr>
      <w:r>
        <w:t>CPSC 4240 Project</w:t>
      </w:r>
    </w:p>
    <w:p w14:paraId="632DDA32" w14:textId="7E9A8C26" w:rsidR="00E31E44" w:rsidRDefault="00E31E44" w:rsidP="00E07C1A">
      <w:pPr>
        <w:spacing w:line="480" w:lineRule="auto"/>
      </w:pPr>
      <w:r>
        <w:t>Milestone 1</w:t>
      </w:r>
    </w:p>
    <w:p w14:paraId="2C4550E8" w14:textId="20AFE973" w:rsidR="00E31E44" w:rsidRDefault="00E31E44" w:rsidP="00E07C1A">
      <w:pPr>
        <w:spacing w:line="480" w:lineRule="auto"/>
        <w:jc w:val="center"/>
      </w:pPr>
      <w:r>
        <w:t>System Vulnerability Report Malware Proposal</w:t>
      </w:r>
    </w:p>
    <w:p w14:paraId="4AD1E266" w14:textId="55468BD4" w:rsidR="00E31E44" w:rsidRDefault="00E31E44" w:rsidP="00E07C1A">
      <w:pPr>
        <w:spacing w:line="480" w:lineRule="auto"/>
      </w:pPr>
      <w:r>
        <w:tab/>
        <w:t>On any given computer system, there are several vulnerabilities with built-in and third-party software that can be exploited by attackers until patched. As a result, there are many popular tools for detecting these vulnerabilities, with the goal of providing system administrators with the information required to patch them. However, should an attacker convince a user to install one of these programs without realizing it, the attacker could leverage vulnerability detection capabilities to determine new angles of attack for that system.</w:t>
      </w:r>
    </w:p>
    <w:p w14:paraId="5B4304EA" w14:textId="114BB83B" w:rsidR="00E31E44" w:rsidRDefault="00E31E44" w:rsidP="00E07C1A">
      <w:pPr>
        <w:spacing w:line="480" w:lineRule="auto"/>
      </w:pPr>
      <w:r>
        <w:tab/>
        <w:t>Our project would consist of three parts: 1) an unassuming command-line utility similar to programs like “</w:t>
      </w:r>
      <w:proofErr w:type="spellStart"/>
      <w:r>
        <w:t>cowsay</w:t>
      </w:r>
      <w:proofErr w:type="spellEnd"/>
      <w:r>
        <w:t xml:space="preserve">”, meant to trick the user into installing a Debian package from an unofficial APT repository, 2) a malware program which is installed as a dependency and uses a common CVE detection tool (such as Intel’s open-source CVE Binary Tool) to find and report potential system vulnerabilities to an external server, and 3) a </w:t>
      </w:r>
      <w:proofErr w:type="spellStart"/>
      <w:r>
        <w:t>systemd</w:t>
      </w:r>
      <w:proofErr w:type="spellEnd"/>
      <w:r>
        <w:t xml:space="preserve"> daemon which runs the malware program in the background. The idea behind this approach is that the type of Linux user who would install an unrecognized program, especially one requiring the addition of an unfamiliar APT repository, may not be paying attention to the package’s contents or what it’s doing in the background. Additionally, because </w:t>
      </w:r>
      <w:proofErr w:type="spellStart"/>
      <w:r>
        <w:t>systemd</w:t>
      </w:r>
      <w:proofErr w:type="spellEnd"/>
      <w:r>
        <w:t xml:space="preserve"> daemons can be easily registered as part of package scripts at the time of installation, the malware could go unnoticed for an extended period.</w:t>
      </w:r>
    </w:p>
    <w:p w14:paraId="6B39EEBE" w14:textId="2F868B31" w:rsidR="00E31E44" w:rsidRDefault="00E31E44" w:rsidP="00E07C1A">
      <w:pPr>
        <w:spacing w:line="480" w:lineRule="auto"/>
      </w:pPr>
      <w:r>
        <w:lastRenderedPageBreak/>
        <w:tab/>
        <w:t xml:space="preserve">This project’s importance lies in demonstrating the relative ease with which an attacker can convince unknowing users to install malicious software, even on a modern Linux environment. The </w:t>
      </w:r>
      <w:r w:rsidR="00E07C1A">
        <w:t xml:space="preserve">project would function on the latest Ubuntu-based distributions (those which use </w:t>
      </w:r>
      <w:proofErr w:type="spellStart"/>
      <w:r w:rsidR="00E07C1A">
        <w:t>dpkg</w:t>
      </w:r>
      <w:proofErr w:type="spellEnd"/>
      <w:r w:rsidR="00E07C1A">
        <w:t xml:space="preserve"> and APT) and would make use of the School of Computing virtual Linux environment to handle server-side functionality (such as hosting the APT repository and receiving vulnerability data from the malicious program). The programs contained within the Debian package being installed on a victim’s system would be written in C/C++ or Python, or possibly some combination of the two.</w:t>
      </w:r>
    </w:p>
    <w:sectPr w:rsidR="00E31E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E44"/>
    <w:rsid w:val="000C0D31"/>
    <w:rsid w:val="00371FE5"/>
    <w:rsid w:val="0098074E"/>
    <w:rsid w:val="00A27873"/>
    <w:rsid w:val="00B02637"/>
    <w:rsid w:val="00E07C1A"/>
    <w:rsid w:val="00E31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4D6F00"/>
  <w15:chartTrackingRefBased/>
  <w15:docId w15:val="{ABA3E1C9-EBDC-ED4D-A1F9-A09F0CBE0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1E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1E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1E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1E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1E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1E4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1E4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1E4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1E4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E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1E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1E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1E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1E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1E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1E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1E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1E44"/>
    <w:rPr>
      <w:rFonts w:eastAsiaTheme="majorEastAsia" w:cstheme="majorBidi"/>
      <w:color w:val="272727" w:themeColor="text1" w:themeTint="D8"/>
    </w:rPr>
  </w:style>
  <w:style w:type="paragraph" w:styleId="Title">
    <w:name w:val="Title"/>
    <w:basedOn w:val="Normal"/>
    <w:next w:val="Normal"/>
    <w:link w:val="TitleChar"/>
    <w:uiPriority w:val="10"/>
    <w:qFormat/>
    <w:rsid w:val="00E31E4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1E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E4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1E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1E4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31E44"/>
    <w:rPr>
      <w:i/>
      <w:iCs/>
      <w:color w:val="404040" w:themeColor="text1" w:themeTint="BF"/>
    </w:rPr>
  </w:style>
  <w:style w:type="paragraph" w:styleId="ListParagraph">
    <w:name w:val="List Paragraph"/>
    <w:basedOn w:val="Normal"/>
    <w:uiPriority w:val="34"/>
    <w:qFormat/>
    <w:rsid w:val="00E31E44"/>
    <w:pPr>
      <w:ind w:left="720"/>
      <w:contextualSpacing/>
    </w:pPr>
  </w:style>
  <w:style w:type="character" w:styleId="IntenseEmphasis">
    <w:name w:val="Intense Emphasis"/>
    <w:basedOn w:val="DefaultParagraphFont"/>
    <w:uiPriority w:val="21"/>
    <w:qFormat/>
    <w:rsid w:val="00E31E44"/>
    <w:rPr>
      <w:i/>
      <w:iCs/>
      <w:color w:val="0F4761" w:themeColor="accent1" w:themeShade="BF"/>
    </w:rPr>
  </w:style>
  <w:style w:type="paragraph" w:styleId="IntenseQuote">
    <w:name w:val="Intense Quote"/>
    <w:basedOn w:val="Normal"/>
    <w:next w:val="Normal"/>
    <w:link w:val="IntenseQuoteChar"/>
    <w:uiPriority w:val="30"/>
    <w:qFormat/>
    <w:rsid w:val="00E31E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1E44"/>
    <w:rPr>
      <w:i/>
      <w:iCs/>
      <w:color w:val="0F4761" w:themeColor="accent1" w:themeShade="BF"/>
    </w:rPr>
  </w:style>
  <w:style w:type="character" w:styleId="IntenseReference">
    <w:name w:val="Intense Reference"/>
    <w:basedOn w:val="DefaultParagraphFont"/>
    <w:uiPriority w:val="32"/>
    <w:qFormat/>
    <w:rsid w:val="00E31E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Sullivan</dc:creator>
  <cp:keywords/>
  <dc:description/>
  <cp:lastModifiedBy>Owen Sullivan</cp:lastModifiedBy>
  <cp:revision>1</cp:revision>
  <dcterms:created xsi:type="dcterms:W3CDTF">2024-10-25T17:55:00Z</dcterms:created>
  <dcterms:modified xsi:type="dcterms:W3CDTF">2024-10-25T18:10:00Z</dcterms:modified>
</cp:coreProperties>
</file>