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32D39" w14:textId="7E23105B" w:rsidR="00D502E1" w:rsidRPr="003F04BE" w:rsidRDefault="0034135E" w:rsidP="008334E0">
      <w:pPr>
        <w:jc w:val="center"/>
        <w:rPr>
          <w:b/>
          <w:sz w:val="32"/>
        </w:rPr>
      </w:pPr>
      <w:r>
        <w:rPr>
          <w:b/>
          <w:sz w:val="32"/>
        </w:rPr>
        <w:t>Case Study</w:t>
      </w:r>
      <w:r w:rsidR="00C77606">
        <w:rPr>
          <w:b/>
          <w:sz w:val="32"/>
        </w:rPr>
        <w:t xml:space="preserve"> </w:t>
      </w:r>
      <w:r w:rsidR="008844C1">
        <w:rPr>
          <w:b/>
          <w:sz w:val="32"/>
        </w:rPr>
        <w:t xml:space="preserve">– </w:t>
      </w:r>
      <w:r w:rsidR="005F7057">
        <w:rPr>
          <w:b/>
          <w:sz w:val="32"/>
        </w:rPr>
        <w:t>2</w:t>
      </w:r>
      <w:r w:rsidR="009B4852">
        <w:rPr>
          <w:b/>
          <w:sz w:val="32"/>
        </w:rPr>
        <w:br/>
        <w:t>(</w:t>
      </w:r>
      <w:r w:rsidR="00434BC3">
        <w:rPr>
          <w:b/>
          <w:sz w:val="32"/>
        </w:rPr>
        <w:t>25</w:t>
      </w:r>
      <w:r w:rsidR="009B4852">
        <w:rPr>
          <w:b/>
          <w:sz w:val="32"/>
        </w:rPr>
        <w:t xml:space="preserve"> points)</w:t>
      </w:r>
    </w:p>
    <w:p w14:paraId="4AF97442" w14:textId="198E3F55" w:rsidR="004571BD" w:rsidRPr="007B30F1" w:rsidRDefault="004571BD" w:rsidP="004571BD">
      <w:pPr>
        <w:tabs>
          <w:tab w:val="left" w:pos="1260"/>
        </w:tabs>
        <w:spacing w:after="0"/>
        <w:ind w:left="1260" w:right="-270" w:hanging="1260"/>
        <w:rPr>
          <w:bCs/>
          <w:color w:val="FF0000"/>
          <w:sz w:val="24"/>
        </w:rPr>
      </w:pPr>
      <w:r w:rsidRPr="00FB04EC">
        <w:rPr>
          <w:b/>
          <w:sz w:val="24"/>
        </w:rPr>
        <w:t xml:space="preserve">Name: </w:t>
      </w:r>
      <w:r w:rsidR="007B30F1">
        <w:rPr>
          <w:bCs/>
          <w:color w:val="FF0000"/>
          <w:sz w:val="24"/>
        </w:rPr>
        <w:t>Owen Sullivan</w:t>
      </w:r>
    </w:p>
    <w:p w14:paraId="5EEDEFD3" w14:textId="50E9FBAF" w:rsidR="004571BD" w:rsidRPr="007B30F1" w:rsidRDefault="004571BD" w:rsidP="004571BD">
      <w:pPr>
        <w:tabs>
          <w:tab w:val="left" w:pos="1260"/>
        </w:tabs>
        <w:spacing w:after="0"/>
        <w:ind w:left="1260" w:right="-270" w:hanging="1260"/>
        <w:rPr>
          <w:bCs/>
          <w:color w:val="FF0000"/>
          <w:sz w:val="24"/>
        </w:rPr>
      </w:pPr>
      <w:r w:rsidRPr="00FB04EC">
        <w:rPr>
          <w:b/>
          <w:sz w:val="24"/>
        </w:rPr>
        <w:t xml:space="preserve">Clemson ID: </w:t>
      </w:r>
      <w:r w:rsidR="007B30F1">
        <w:rPr>
          <w:bCs/>
          <w:color w:val="FF0000"/>
          <w:sz w:val="24"/>
        </w:rPr>
        <w:t>C34243277</w:t>
      </w:r>
    </w:p>
    <w:p w14:paraId="4D39D64D" w14:textId="69166869" w:rsidR="000D6203" w:rsidRDefault="004571BD" w:rsidP="004571BD">
      <w:pPr>
        <w:tabs>
          <w:tab w:val="left" w:pos="1260"/>
        </w:tabs>
        <w:spacing w:after="0"/>
        <w:ind w:left="1260" w:right="-270" w:hanging="1260"/>
        <w:rPr>
          <w:sz w:val="24"/>
        </w:rPr>
      </w:pPr>
      <w:r w:rsidRPr="00FB04EC">
        <w:rPr>
          <w:b/>
          <w:sz w:val="24"/>
        </w:rPr>
        <w:t>Submission</w:t>
      </w:r>
      <w:r w:rsidRPr="00FB04EC">
        <w:rPr>
          <w:sz w:val="24"/>
        </w:rPr>
        <w:t>:</w:t>
      </w:r>
      <w:r>
        <w:rPr>
          <w:sz w:val="24"/>
        </w:rPr>
        <w:t xml:space="preserve"> </w:t>
      </w:r>
      <w:r w:rsidR="000D6203">
        <w:rPr>
          <w:sz w:val="24"/>
        </w:rPr>
        <w:t xml:space="preserve"> Save this Word document with your answers as a PDF file and upload the PDF file to Canvas. </w:t>
      </w:r>
    </w:p>
    <w:p w14:paraId="45F6256C" w14:textId="77777777" w:rsidR="00F84356" w:rsidRDefault="00F84356" w:rsidP="00F84356"/>
    <w:p w14:paraId="706E1461" w14:textId="680BB1CC" w:rsidR="005F7057" w:rsidRDefault="00F84356" w:rsidP="00F84356">
      <w:r>
        <w:t>(</w:t>
      </w:r>
      <w:r w:rsidR="00434BC3">
        <w:t xml:space="preserve">10pts) </w:t>
      </w:r>
      <w:r w:rsidR="007B5FEB">
        <w:t>Perform a SWOT An</w:t>
      </w:r>
      <w:r w:rsidR="005F7057">
        <w:t xml:space="preserve">alysis </w:t>
      </w:r>
      <w:r w:rsidR="007B5FEB">
        <w:t xml:space="preserve">for the </w:t>
      </w:r>
      <w:r w:rsidR="004B1971">
        <w:t>EVCSS</w:t>
      </w:r>
      <w:r w:rsidR="007B5FEB">
        <w:t xml:space="preserve"> Project </w:t>
      </w:r>
      <w:r w:rsidR="005F7057">
        <w:t>(Fig 2.1 &amp; 2.2)</w:t>
      </w:r>
    </w:p>
    <w:tbl>
      <w:tblPr>
        <w:tblW w:w="9344" w:type="dxa"/>
        <w:tblLook w:val="04A0" w:firstRow="1" w:lastRow="0" w:firstColumn="1" w:lastColumn="0" w:noHBand="0" w:noVBand="1"/>
      </w:tblPr>
      <w:tblGrid>
        <w:gridCol w:w="4490"/>
        <w:gridCol w:w="271"/>
        <w:gridCol w:w="4584"/>
      </w:tblGrid>
      <w:tr w:rsidR="007F3D43" w:rsidRPr="009C2DE4" w14:paraId="2D25C774" w14:textId="77777777" w:rsidTr="00361303">
        <w:trPr>
          <w:trHeight w:val="290"/>
        </w:trPr>
        <w:tc>
          <w:tcPr>
            <w:tcW w:w="44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9635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Strengths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D0A57A0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D09661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Weaknesses</w:t>
            </w:r>
          </w:p>
        </w:tc>
      </w:tr>
      <w:tr w:rsidR="007F3D43" w:rsidRPr="009C2DE4" w14:paraId="6B7063D4" w14:textId="77777777" w:rsidTr="00361303">
        <w:trPr>
          <w:trHeight w:val="290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7A2B" w14:textId="778E2475" w:rsidR="007F3D43" w:rsidRPr="007B30F1" w:rsidRDefault="007B30F1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The </w:t>
            </w:r>
            <w:r w:rsidR="004F6A97">
              <w:rPr>
                <w:rFonts w:ascii="Times New Roman" w:eastAsia="Times New Roman" w:hAnsi="Times New Roman" w:cs="Times New Roman"/>
                <w:color w:val="FF0000"/>
              </w:rPr>
              <w:t>EVCSS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will be highly configurable from a management perspective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9892F8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B1BA5" w14:textId="7869BE28" w:rsidR="007F3D43" w:rsidRPr="007B30F1" w:rsidRDefault="004F6A97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There are not many developers involved in the project</w:t>
            </w:r>
          </w:p>
        </w:tc>
      </w:tr>
      <w:tr w:rsidR="007F3D43" w:rsidRPr="009C2DE4" w14:paraId="689F3325" w14:textId="77777777" w:rsidTr="00361303">
        <w:trPr>
          <w:trHeight w:val="290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A284" w14:textId="6B6D6C56" w:rsidR="007F3D43" w:rsidRPr="004F6A97" w:rsidRDefault="004F6A97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The EVCSS will be convenient for apartment tenants to use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D118E60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8FCC59" w14:textId="1CDD2E0F" w:rsidR="007F3D43" w:rsidRPr="004F6A97" w:rsidRDefault="004F6A97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We are lacking specific information about how the EVCSS will interface with other systems (billing, primarily)</w:t>
            </w:r>
          </w:p>
        </w:tc>
      </w:tr>
      <w:tr w:rsidR="007F3D43" w:rsidRPr="009C2DE4" w14:paraId="37AE3560" w14:textId="77777777" w:rsidTr="00361303">
        <w:trPr>
          <w:trHeight w:val="290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F0DA" w14:textId="121C1A12" w:rsidR="007F3D43" w:rsidRPr="004F6A97" w:rsidRDefault="004F6A97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The EVCSS will have an underlying method of performing security updates and maintenance (the operating system)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719AFF0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F74BC" w14:textId="76FABD9E" w:rsidR="007F3D43" w:rsidRPr="004F6A97" w:rsidRDefault="004F6A97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The EVCSS is reliant on charging stations being available and is not self-sustainable without working charging stations</w:t>
            </w:r>
          </w:p>
        </w:tc>
      </w:tr>
      <w:tr w:rsidR="007F3D43" w:rsidRPr="009C2DE4" w14:paraId="2896FBA0" w14:textId="77777777" w:rsidTr="00361303">
        <w:trPr>
          <w:trHeight w:val="290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7EFD" w14:textId="58F87D96" w:rsidR="007F3D43" w:rsidRPr="004F6A97" w:rsidRDefault="004F6A97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The EVCSS will be usable by non-tenants, meaning it will be convenient for visitors with electric vehicles 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F0E84F4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F64B3" w14:textId="1E3739DF" w:rsidR="007F3D43" w:rsidRPr="00F94C73" w:rsidRDefault="00F94C7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The cloud-first nature of the EVCSS means that it could be vulnerable to cloud downtime</w:t>
            </w:r>
          </w:p>
        </w:tc>
      </w:tr>
      <w:tr w:rsidR="007F3D43" w:rsidRPr="009C2DE4" w14:paraId="0FBA721D" w14:textId="77777777" w:rsidTr="00361303">
        <w:trPr>
          <w:trHeight w:val="290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DF60" w14:textId="13C9903D" w:rsidR="007F3D43" w:rsidRPr="004F6A97" w:rsidRDefault="004F6A97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The EVCSS’ locking functionality will help prevent unauthorized use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4692CD6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9C1BE" w14:textId="3DE941D1" w:rsidR="007F3D43" w:rsidRPr="00F94C73" w:rsidRDefault="00F94C7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The separation of technologies between the tenant dashboard and management dashboard could result in design inconsistencies</w:t>
            </w:r>
          </w:p>
        </w:tc>
      </w:tr>
      <w:tr w:rsidR="007F3D43" w:rsidRPr="009C2DE4" w14:paraId="6387AA10" w14:textId="77777777" w:rsidTr="00361303">
        <w:trPr>
          <w:trHeight w:val="290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7F13" w14:textId="3982E5BA" w:rsidR="007F3D43" w:rsidRPr="004F6A97" w:rsidRDefault="004F6A97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The EVCSS’ management dashboard will be separate from the tenant application, which will result in better security 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6EFF31E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E7913" w14:textId="0F4B043E" w:rsidR="007F3D43" w:rsidRPr="00F94C73" w:rsidRDefault="00F94C7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The “on-demand” charging stations being unavailable to tenants could mean that tenants cannot charge if their assigned stations are unavailable/broken</w:t>
            </w:r>
          </w:p>
        </w:tc>
      </w:tr>
      <w:tr w:rsidR="007F3D43" w:rsidRPr="009C2DE4" w14:paraId="6ACBC740" w14:textId="77777777" w:rsidTr="00361303">
        <w:trPr>
          <w:trHeight w:val="290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11AF" w14:textId="1D345D31" w:rsidR="007F3D43" w:rsidRPr="004F6A97" w:rsidRDefault="004F6A97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The EVCSS will comply with local electrical grid</w:t>
            </w:r>
            <w:r w:rsidR="00F94C73">
              <w:rPr>
                <w:rFonts w:ascii="Times New Roman" w:eastAsia="Times New Roman" w:hAnsi="Times New Roman" w:cs="Times New Roman"/>
                <w:color w:val="FF0000"/>
              </w:rPr>
              <w:t xml:space="preserve"> regulations, which will reduce the likelihood that it causes undue stress on the grids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97759AA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7A899" w14:textId="409CE86A" w:rsidR="007F3D43" w:rsidRPr="00F94C73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7F3D43" w:rsidRPr="009C2DE4" w14:paraId="3077D08B" w14:textId="77777777" w:rsidTr="00361303">
        <w:trPr>
          <w:trHeight w:val="290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E201" w14:textId="179E3576" w:rsidR="007F3D43" w:rsidRPr="00F94C73" w:rsidRDefault="00F94C7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The EVCSS is intended to be cloud-first, which can be seen as a form of futureproofing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1960EAB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D627B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F3D43" w:rsidRPr="009C2DE4" w14:paraId="5B511F68" w14:textId="77777777" w:rsidTr="00361303">
        <w:trPr>
          <w:trHeight w:val="290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1F63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4291054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427A1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F3D43" w:rsidRPr="009C2DE4" w14:paraId="7C761E1F" w14:textId="77777777" w:rsidTr="00361303">
        <w:trPr>
          <w:trHeight w:val="290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C367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70B3276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BD639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F3D43" w:rsidRPr="009C2DE4" w14:paraId="63619E1D" w14:textId="77777777" w:rsidTr="00361303">
        <w:trPr>
          <w:trHeight w:val="130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A6E8E29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E50A152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vAlign w:val="bottom"/>
            <w:hideMark/>
          </w:tcPr>
          <w:p w14:paraId="5649AC3E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F3D43" w:rsidRPr="009C2DE4" w14:paraId="35D468B4" w14:textId="77777777" w:rsidTr="00361303">
        <w:trPr>
          <w:trHeight w:val="290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A557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Opportunities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B02B62C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39F56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Threats</w:t>
            </w:r>
          </w:p>
        </w:tc>
      </w:tr>
      <w:tr w:rsidR="007F3D43" w:rsidRPr="009C2DE4" w14:paraId="0372D7B8" w14:textId="77777777" w:rsidTr="00361303">
        <w:trPr>
          <w:trHeight w:val="290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9FA7" w14:textId="35C27074" w:rsidR="007F3D43" w:rsidRPr="007B30F1" w:rsidRDefault="007B30F1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If the implementation of the system in the first batch of apartment complexes is successful, the system could be sold nationwide or worldwide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F16907B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164BF" w14:textId="15F84ADE" w:rsidR="007F3D43" w:rsidRPr="004F6A97" w:rsidRDefault="004F6A97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Having fewer developers on the project could result in development delays or a lower-quality product</w:t>
            </w:r>
          </w:p>
        </w:tc>
      </w:tr>
      <w:tr w:rsidR="007F3D43" w:rsidRPr="009C2DE4" w14:paraId="792248E9" w14:textId="77777777" w:rsidTr="00361303">
        <w:trPr>
          <w:trHeight w:val="290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69B6" w14:textId="3085EA6A" w:rsidR="007F3D43" w:rsidRPr="004F6A97" w:rsidRDefault="004F6A97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The EVCSS could be iterated upon to work with many different types of charging stations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B4649FA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0D403" w14:textId="4B1000E2" w:rsidR="007F3D43" w:rsidRPr="004F6A97" w:rsidRDefault="004F6A97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If enough charging stations become broken and are not fixed in a timely manner, it could be seen as a fault of the EVCSS</w:t>
            </w:r>
          </w:p>
        </w:tc>
      </w:tr>
      <w:tr w:rsidR="007F3D43" w:rsidRPr="009C2DE4" w14:paraId="61B48869" w14:textId="77777777" w:rsidTr="00361303">
        <w:trPr>
          <w:trHeight w:val="290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F9F9" w14:textId="4A45E7E2" w:rsidR="007F3D43" w:rsidRPr="00F94C73" w:rsidRDefault="00F94C7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If the EVCSS becomes recognized/remembered by apartment complex visitors, it could result in a consumer-driven push for expansion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7A98B84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A1A6B" w14:textId="624289C6" w:rsidR="007F3D43" w:rsidRPr="00F94C73" w:rsidRDefault="00F94C7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If the EVCSS were to experience downtime or other technical issues, it could cause distrust amongst users (both tenants and apartment managers)</w:t>
            </w:r>
          </w:p>
        </w:tc>
      </w:tr>
      <w:tr w:rsidR="007F3D43" w:rsidRPr="009C2DE4" w14:paraId="55337E18" w14:textId="77777777" w:rsidTr="00361303">
        <w:trPr>
          <w:trHeight w:val="290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02A1" w14:textId="76DD97C6" w:rsidR="007F3D43" w:rsidRPr="00F94C73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A8BB634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9A8F4" w14:textId="50BADB11" w:rsidR="007F3D43" w:rsidRPr="00F94C73" w:rsidRDefault="00F94C7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If something to do with the integration with the tenant billing system were to fail, it could result in unnecessary charges to tenants that would cause distrust in the system</w:t>
            </w:r>
          </w:p>
        </w:tc>
      </w:tr>
      <w:tr w:rsidR="007F3D43" w:rsidRPr="009C2DE4" w14:paraId="7AA6A84F" w14:textId="77777777" w:rsidTr="00361303">
        <w:trPr>
          <w:trHeight w:val="290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3650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C255B80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41F6E" w14:textId="017A78DF" w:rsidR="007F3D43" w:rsidRPr="00F94C73" w:rsidRDefault="00F94C7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If the EVCSS were to somehow cause functional damage to a charging station, it would result in distrust of the system</w:t>
            </w:r>
          </w:p>
        </w:tc>
      </w:tr>
      <w:tr w:rsidR="007F3D43" w:rsidRPr="009C2DE4" w14:paraId="4C461855" w14:textId="77777777" w:rsidTr="00361303">
        <w:trPr>
          <w:trHeight w:val="290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C75F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E547E46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D1973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F3D43" w:rsidRPr="009C2DE4" w14:paraId="423565A8" w14:textId="77777777" w:rsidTr="00361303">
        <w:trPr>
          <w:trHeight w:val="290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60A0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D27BB9B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50F37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F3D43" w:rsidRPr="009C2DE4" w14:paraId="5483DB1F" w14:textId="77777777" w:rsidTr="00361303">
        <w:trPr>
          <w:trHeight w:val="290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AC1C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D9C6BFC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79D21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F3D43" w:rsidRPr="009C2DE4" w14:paraId="3BDD06C6" w14:textId="77777777" w:rsidTr="00361303">
        <w:trPr>
          <w:trHeight w:val="290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0FD3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2BDEA25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C54C5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F3D43" w:rsidRPr="009C2DE4" w14:paraId="7C02350B" w14:textId="77777777" w:rsidTr="00361303">
        <w:trPr>
          <w:trHeight w:val="300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A17D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E94FDCB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9363A" w14:textId="77777777" w:rsidR="007F3D43" w:rsidRPr="009C2DE4" w:rsidRDefault="007F3D43" w:rsidP="0036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2D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36FD6BE9" w14:textId="77777777" w:rsidR="005D3FB0" w:rsidRDefault="005D3FB0" w:rsidP="005F7057"/>
    <w:p w14:paraId="4A10CE44" w14:textId="293EF67A" w:rsidR="005F7057" w:rsidRDefault="00434BC3" w:rsidP="005F7057">
      <w:r>
        <w:t xml:space="preserve">(5 pts) </w:t>
      </w:r>
      <w:r w:rsidR="005F7057">
        <w:t xml:space="preserve">Identify the </w:t>
      </w:r>
      <w:r w:rsidR="00151DB7">
        <w:t xml:space="preserve">External &amp; Internal </w:t>
      </w:r>
      <w:r w:rsidR="005F7057">
        <w:t xml:space="preserve">Factors that might impact </w:t>
      </w:r>
      <w:r w:rsidR="007B5FEB">
        <w:t>the</w:t>
      </w:r>
      <w:r w:rsidR="004B1971">
        <w:t xml:space="preserve"> EVCSS</w:t>
      </w:r>
      <w:r w:rsidR="007B5FEB">
        <w:t xml:space="preserve"> P</w:t>
      </w:r>
      <w:r w:rsidR="005F7057">
        <w:t>roject (Fig 2.6)</w:t>
      </w:r>
    </w:p>
    <w:p w14:paraId="2421C38C" w14:textId="21F65DAE" w:rsidR="007F3D43" w:rsidRDefault="00F94C73" w:rsidP="005F7057">
      <w:pPr>
        <w:rPr>
          <w:color w:val="FF0000"/>
        </w:rPr>
      </w:pPr>
      <w:r>
        <w:rPr>
          <w:color w:val="FF0000"/>
        </w:rPr>
        <w:t>External:</w:t>
      </w:r>
    </w:p>
    <w:p w14:paraId="54D745FD" w14:textId="685B51A7" w:rsidR="00F94C73" w:rsidRDefault="00F94C73" w:rsidP="00F94C73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Power grid failures/unavailability or issues with reporting electricity costs</w:t>
      </w:r>
    </w:p>
    <w:p w14:paraId="6D8A87C2" w14:textId="28EF3A78" w:rsidR="00F94C73" w:rsidRDefault="00F94C73" w:rsidP="00F94C73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Cloud provider outages</w:t>
      </w:r>
    </w:p>
    <w:p w14:paraId="0E5F187A" w14:textId="0BFBAE48" w:rsidR="00F94C73" w:rsidRDefault="00F94C73" w:rsidP="00F94C73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Interoperating systems issues (billing system, primarily)</w:t>
      </w:r>
    </w:p>
    <w:p w14:paraId="78D744D3" w14:textId="6972F3EE" w:rsidR="00F94C73" w:rsidRDefault="00F94C73" w:rsidP="00F94C73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Management overreach (ex: an apartment manager decides to arbitrarily increase rates)</w:t>
      </w:r>
    </w:p>
    <w:p w14:paraId="2850B41B" w14:textId="584238F9" w:rsidR="00F94C73" w:rsidRDefault="00F94C73" w:rsidP="00F94C73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Functionality of charging stations</w:t>
      </w:r>
    </w:p>
    <w:p w14:paraId="696726CD" w14:textId="4A1133BA" w:rsidR="00F94C73" w:rsidRDefault="00F94C73" w:rsidP="00F94C73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Local regulations on electric vehicles</w:t>
      </w:r>
    </w:p>
    <w:p w14:paraId="694127F0" w14:textId="61211963" w:rsidR="00F94C73" w:rsidRDefault="00F94C73" w:rsidP="00F94C73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Public perception of system’s effectiveness</w:t>
      </w:r>
    </w:p>
    <w:p w14:paraId="0456BC55" w14:textId="4CE76917" w:rsidR="004D5F7C" w:rsidRDefault="004D5F7C" w:rsidP="00F94C73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 xml:space="preserve">Issues related to apartment </w:t>
      </w:r>
      <w:proofErr w:type="gramStart"/>
      <w:r>
        <w:rPr>
          <w:color w:val="FF0000"/>
        </w:rPr>
        <w:t>tenancy</w:t>
      </w:r>
      <w:proofErr w:type="gramEnd"/>
    </w:p>
    <w:p w14:paraId="301179AE" w14:textId="1E77359F" w:rsidR="00F94C73" w:rsidRDefault="00F94C73" w:rsidP="00F94C73">
      <w:pPr>
        <w:rPr>
          <w:color w:val="FF0000"/>
        </w:rPr>
      </w:pPr>
      <w:r>
        <w:rPr>
          <w:color w:val="FF0000"/>
        </w:rPr>
        <w:t>Internal:</w:t>
      </w:r>
    </w:p>
    <w:p w14:paraId="5C5AFB1D" w14:textId="29EFFE78" w:rsidR="00F94C73" w:rsidRDefault="00F94C73" w:rsidP="00F94C73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Complexity of features</w:t>
      </w:r>
    </w:p>
    <w:p w14:paraId="271FA048" w14:textId="5EDD38F3" w:rsidR="00F94C73" w:rsidRDefault="00F94C73" w:rsidP="00F94C73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Time constraints</w:t>
      </w:r>
    </w:p>
    <w:p w14:paraId="66BB2728" w14:textId="4809C2DB" w:rsidR="00F94C73" w:rsidRDefault="00F94C73" w:rsidP="00F94C73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Development staff turnover</w:t>
      </w:r>
      <w:r w:rsidR="004D5F7C">
        <w:rPr>
          <w:color w:val="FF0000"/>
        </w:rPr>
        <w:t xml:space="preserve"> or other operational issues related to </w:t>
      </w:r>
      <w:proofErr w:type="gramStart"/>
      <w:r w:rsidR="004D5F7C">
        <w:rPr>
          <w:color w:val="FF0000"/>
        </w:rPr>
        <w:t>developers</w:t>
      </w:r>
      <w:proofErr w:type="gramEnd"/>
    </w:p>
    <w:p w14:paraId="5EEF19AE" w14:textId="3838A0BC" w:rsidR="004D5F7C" w:rsidRPr="004D5F7C" w:rsidRDefault="004D5F7C" w:rsidP="004D5F7C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Success of other company projects or new/in-negotiation contracts</w:t>
      </w:r>
    </w:p>
    <w:p w14:paraId="01C5D874" w14:textId="79857B2F" w:rsidR="004054ED" w:rsidRDefault="00434BC3" w:rsidP="005F7057">
      <w:r>
        <w:t xml:space="preserve">(10 pts) </w:t>
      </w:r>
      <w:r w:rsidR="005F7057">
        <w:t>Build a feasibility study</w:t>
      </w:r>
      <w:r w:rsidR="007B5FEB">
        <w:t xml:space="preserve"> for the </w:t>
      </w:r>
      <w:bookmarkStart w:id="0" w:name="_Hlk122331385"/>
      <w:r w:rsidR="004B1971">
        <w:t>EVCSS</w:t>
      </w:r>
      <w:r w:rsidR="007B5FEB">
        <w:t xml:space="preserve"> </w:t>
      </w:r>
      <w:bookmarkEnd w:id="0"/>
      <w:r w:rsidR="007B5FEB">
        <w:t>Project</w:t>
      </w:r>
      <w:r w:rsidR="005F7057">
        <w:t xml:space="preserve"> </w:t>
      </w:r>
      <w:r w:rsidR="00894BE8">
        <w:t xml:space="preserve">by addressing each of the 4 areas: Operational, Economic, Technical and Schedule </w:t>
      </w:r>
      <w:r w:rsidR="005F7057">
        <w:t>(Fig 2.1</w:t>
      </w:r>
      <w:r w:rsidR="00151DB7">
        <w:t>2</w:t>
      </w:r>
      <w:r w:rsidR="005F7057">
        <w:t>)</w:t>
      </w:r>
    </w:p>
    <w:p w14:paraId="1399A116" w14:textId="2BBBD792" w:rsidR="00672585" w:rsidRDefault="004D5F7C" w:rsidP="005F7057">
      <w:pPr>
        <w:rPr>
          <w:color w:val="FF0000"/>
        </w:rPr>
      </w:pPr>
      <w:r>
        <w:rPr>
          <w:color w:val="FF0000"/>
        </w:rPr>
        <w:t>Operational:</w:t>
      </w:r>
    </w:p>
    <w:p w14:paraId="0B376F12" w14:textId="759F6730" w:rsidR="004D5F7C" w:rsidRDefault="004D5F7C" w:rsidP="004D5F7C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Will the EVCSS be used appropriately by apartment management, and are there ways to absolve the developers of operational issues that cannot be traced directly to the EVCSS?</w:t>
      </w:r>
    </w:p>
    <w:p w14:paraId="4F425BCC" w14:textId="17B3F26A" w:rsidR="004D5F7C" w:rsidRDefault="004D5F7C" w:rsidP="004D5F7C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 xml:space="preserve">Do the tenants of the apartment complexes where the EVCSS will be deployed </w:t>
      </w:r>
      <w:proofErr w:type="gramStart"/>
      <w:r>
        <w:rPr>
          <w:color w:val="FF0000"/>
        </w:rPr>
        <w:t>actually want</w:t>
      </w:r>
      <w:proofErr w:type="gramEnd"/>
      <w:r>
        <w:rPr>
          <w:color w:val="FF0000"/>
        </w:rPr>
        <w:t xml:space="preserve"> the system?</w:t>
      </w:r>
    </w:p>
    <w:p w14:paraId="73E9C81D" w14:textId="4C2E10FA" w:rsidR="004D5F7C" w:rsidRDefault="004D5F7C" w:rsidP="004D5F7C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Are there any legal issues related to deployment of the EVCSS in the jurisdictions being targeted for initial deployment?</w:t>
      </w:r>
    </w:p>
    <w:p w14:paraId="3727FAFB" w14:textId="468D9559" w:rsidR="004D5F7C" w:rsidRDefault="004D5F7C" w:rsidP="004D5F7C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Will the EVCSS be user-friendly enough for the average user to use it without experiencing major technical issues, or will it be aimed at providing raw functionality without user comforts?</w:t>
      </w:r>
    </w:p>
    <w:p w14:paraId="6DD385B0" w14:textId="1E53736D" w:rsidR="004D5F7C" w:rsidRDefault="004D5F7C" w:rsidP="004D5F7C">
      <w:pPr>
        <w:rPr>
          <w:color w:val="FF0000"/>
        </w:rPr>
      </w:pPr>
      <w:r>
        <w:rPr>
          <w:color w:val="FF0000"/>
        </w:rPr>
        <w:t>Economic:</w:t>
      </w:r>
    </w:p>
    <w:p w14:paraId="014F01AD" w14:textId="7D683349" w:rsidR="004D5F7C" w:rsidRDefault="004D5F7C" w:rsidP="004D5F7C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lastRenderedPageBreak/>
        <w:t>Will the EVCSS be used enough by tenants to generate enough revenue to offset and exceed the costs of development, operation, and maintenance?</w:t>
      </w:r>
    </w:p>
    <w:p w14:paraId="6C3D64F6" w14:textId="685AA527" w:rsidR="004D5F7C" w:rsidRDefault="004D5F7C" w:rsidP="004D5F7C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Will the EVCSS be featured enough to merit routine use (and thus payment) by apartment management?</w:t>
      </w:r>
    </w:p>
    <w:p w14:paraId="2F8ABB04" w14:textId="14DE3E03" w:rsidR="004D5F7C" w:rsidRDefault="004D5F7C" w:rsidP="004D5F7C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Does the EVCSS rely on hardware or underlying software that could have unexpected costs after initial deployment (specifically costs not related to regular maintenance, like operating system upgrades)?</w:t>
      </w:r>
    </w:p>
    <w:p w14:paraId="1BFCFAE6" w14:textId="7DDBEDD7" w:rsidR="004D5F7C" w:rsidRDefault="004D5F7C" w:rsidP="004D5F7C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How much training will be required for users of the EVCSS to become familiar with it?</w:t>
      </w:r>
    </w:p>
    <w:p w14:paraId="31908B7D" w14:textId="639E371D" w:rsidR="004D5F7C" w:rsidRDefault="001A6162" w:rsidP="004D5F7C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Is there any money being lost by not implementing the EVCSS?</w:t>
      </w:r>
    </w:p>
    <w:p w14:paraId="0DE23ECF" w14:textId="4F75BE98" w:rsidR="001A6162" w:rsidRDefault="001A6162" w:rsidP="001A6162">
      <w:pPr>
        <w:rPr>
          <w:color w:val="FF0000"/>
        </w:rPr>
      </w:pPr>
      <w:r>
        <w:rPr>
          <w:color w:val="FF0000"/>
        </w:rPr>
        <w:t>Technical:</w:t>
      </w:r>
    </w:p>
    <w:p w14:paraId="573C527A" w14:textId="7FF232B0" w:rsidR="001A6162" w:rsidRDefault="001A6162" w:rsidP="001A6162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Does the development company already have the resources required to develop and test the EVCSS during development?</w:t>
      </w:r>
    </w:p>
    <w:p w14:paraId="61436960" w14:textId="599FF8C0" w:rsidR="001A6162" w:rsidRDefault="001A6162" w:rsidP="001A6162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Do the developers and IT staff at the development company have the necessary knowledge to develop and implement the EVCSS?</w:t>
      </w:r>
    </w:p>
    <w:p w14:paraId="2A372EE1" w14:textId="43B43E87" w:rsidR="001A6162" w:rsidRDefault="001A6162" w:rsidP="001A6162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Does the EVCSS’ feature set leave room for expansion down the line to accommodate new technologies and user needs?</w:t>
      </w:r>
    </w:p>
    <w:p w14:paraId="59C0B56E" w14:textId="6A9538C9" w:rsidR="001A6162" w:rsidRDefault="001A6162" w:rsidP="001A6162">
      <w:pPr>
        <w:rPr>
          <w:color w:val="FF0000"/>
        </w:rPr>
      </w:pPr>
      <w:r>
        <w:rPr>
          <w:color w:val="FF0000"/>
        </w:rPr>
        <w:t>Schedule:</w:t>
      </w:r>
    </w:p>
    <w:p w14:paraId="7C967408" w14:textId="282F26B8" w:rsidR="001A6162" w:rsidRDefault="001A6162" w:rsidP="001A6162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Can all the features of the EVCSS be developed in the allotted development time?</w:t>
      </w:r>
    </w:p>
    <w:p w14:paraId="3A82F55A" w14:textId="5507718E" w:rsidR="001A6162" w:rsidRDefault="001A6162" w:rsidP="001A6162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Are there any features of the EVCSS which could be de-prioritized such that the product could be delivered with some missing functionality to avoid conflicts caused by time constraints?</w:t>
      </w:r>
    </w:p>
    <w:p w14:paraId="1B5F92B9" w14:textId="0127F29F" w:rsidR="001A6162" w:rsidRDefault="001A6162" w:rsidP="001A6162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Are there any features of the EVCSS which, if not developed on time, would render the entire system unusable?</w:t>
      </w:r>
    </w:p>
    <w:p w14:paraId="79BA1A99" w14:textId="54960BFB" w:rsidR="001A6162" w:rsidRPr="001A6162" w:rsidRDefault="001A6162" w:rsidP="001A6162">
      <w:pPr>
        <w:pStyle w:val="ListParagraph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Does the contractor have any requirements about how development should be conducted (specifically, down to organizational methodology) that would affect the normal flow of development?</w:t>
      </w:r>
    </w:p>
    <w:sectPr w:rsidR="001A6162" w:rsidRPr="001A6162" w:rsidSect="00454C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BCFF9" w14:textId="77777777" w:rsidR="00454C0A" w:rsidRDefault="00454C0A" w:rsidP="008334E0">
      <w:pPr>
        <w:spacing w:after="0" w:line="240" w:lineRule="auto"/>
      </w:pPr>
      <w:r>
        <w:separator/>
      </w:r>
    </w:p>
  </w:endnote>
  <w:endnote w:type="continuationSeparator" w:id="0">
    <w:p w14:paraId="752ACB6A" w14:textId="77777777" w:rsidR="00454C0A" w:rsidRDefault="00454C0A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Garamond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33657" w14:textId="77777777" w:rsidR="00EA6CAC" w:rsidRDefault="00EA6C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7C501" w14:textId="77777777" w:rsidR="00EA6CAC" w:rsidRDefault="00EA6C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05084" w14:textId="77777777" w:rsidR="00EA6CAC" w:rsidRDefault="00EA6C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BE374" w14:textId="77777777" w:rsidR="00454C0A" w:rsidRDefault="00454C0A" w:rsidP="008334E0">
      <w:pPr>
        <w:spacing w:after="0" w:line="240" w:lineRule="auto"/>
      </w:pPr>
      <w:r>
        <w:separator/>
      </w:r>
    </w:p>
  </w:footnote>
  <w:footnote w:type="continuationSeparator" w:id="0">
    <w:p w14:paraId="07828F38" w14:textId="77777777" w:rsidR="00454C0A" w:rsidRDefault="00454C0A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0ACA0" w14:textId="77777777" w:rsidR="00EA6CAC" w:rsidRDefault="00EA6C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D0DFB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1B3CA13" wp14:editId="595C0EE5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B458C9" w14:textId="2165C057" w:rsidR="008334E0" w:rsidRDefault="00EA6CAC" w:rsidP="00EA6CAC">
                          <w:pPr>
                            <w:pStyle w:val="Header"/>
                            <w:tabs>
                              <w:tab w:val="left" w:pos="72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hAnsi="Arial"/>
                              <w:sz w:val="28"/>
                              <w:szCs w:val="28"/>
                            </w:rPr>
                            <w:t>CPSC 3710 Systems Analysis</w:t>
                          </w:r>
                          <w:r>
                            <w:rPr>
                              <w:rFonts w:ascii="Arial" w:hAnsi="Arial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sz w:val="28"/>
                              <w:szCs w:val="28"/>
                            </w:rPr>
                            <w:tab/>
                            <w:t xml:space="preserve">                                                    Case Study - 2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1B3CA13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" o:allowoverlap="f" fillcolor="black [3213]" strokecolor="black [3213]" strokeweight="1pt">
              <v:textbox style="mso-fit-shape-to-text:t">
                <w:txbxContent>
                  <w:p w14:paraId="3BB458C9" w14:textId="2165C057" w:rsidR="008334E0" w:rsidRDefault="00EA6CAC" w:rsidP="00EA6CAC">
                    <w:pPr>
                      <w:pStyle w:val="Header"/>
                      <w:tabs>
                        <w:tab w:val="left" w:pos="72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hAnsi="Arial"/>
                        <w:sz w:val="28"/>
                        <w:szCs w:val="28"/>
                      </w:rPr>
                      <w:t>CPSC 3710 Systems Analysis</w:t>
                    </w:r>
                    <w:r>
                      <w:rPr>
                        <w:rFonts w:ascii="Arial" w:hAnsi="Arial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hAnsi="Arial"/>
                        <w:sz w:val="28"/>
                        <w:szCs w:val="28"/>
                      </w:rPr>
                      <w:tab/>
                      <w:t xml:space="preserve">                                                    Case Study - 2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98D0A" w14:textId="77777777" w:rsidR="00EA6CAC" w:rsidRDefault="00EA6C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43D3D"/>
    <w:multiLevelType w:val="hybridMultilevel"/>
    <w:tmpl w:val="A3CEA6CA"/>
    <w:lvl w:ilvl="0" w:tplc="4B2423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97368D"/>
    <w:multiLevelType w:val="hybridMultilevel"/>
    <w:tmpl w:val="76ECC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E465F"/>
    <w:multiLevelType w:val="hybridMultilevel"/>
    <w:tmpl w:val="1026C89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A5F4A"/>
    <w:multiLevelType w:val="hybridMultilevel"/>
    <w:tmpl w:val="DA8CD07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422325F"/>
    <w:multiLevelType w:val="hybridMultilevel"/>
    <w:tmpl w:val="512EA18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2C4011"/>
    <w:multiLevelType w:val="hybridMultilevel"/>
    <w:tmpl w:val="76ECC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65892"/>
    <w:multiLevelType w:val="hybridMultilevel"/>
    <w:tmpl w:val="BB7AD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EA0F4B"/>
    <w:multiLevelType w:val="hybridMultilevel"/>
    <w:tmpl w:val="0CAC782A"/>
    <w:lvl w:ilvl="0" w:tplc="1E1A41B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226746">
    <w:abstractNumId w:val="11"/>
  </w:num>
  <w:num w:numId="2" w16cid:durableId="1646230464">
    <w:abstractNumId w:val="4"/>
  </w:num>
  <w:num w:numId="3" w16cid:durableId="1466973257">
    <w:abstractNumId w:val="3"/>
  </w:num>
  <w:num w:numId="4" w16cid:durableId="431822724">
    <w:abstractNumId w:val="12"/>
  </w:num>
  <w:num w:numId="5" w16cid:durableId="1928343202">
    <w:abstractNumId w:val="16"/>
  </w:num>
  <w:num w:numId="6" w16cid:durableId="1344549683">
    <w:abstractNumId w:val="9"/>
  </w:num>
  <w:num w:numId="7" w16cid:durableId="1421870446">
    <w:abstractNumId w:val="8"/>
  </w:num>
  <w:num w:numId="8" w16cid:durableId="156071113">
    <w:abstractNumId w:val="7"/>
  </w:num>
  <w:num w:numId="9" w16cid:durableId="1738748217">
    <w:abstractNumId w:val="10"/>
  </w:num>
  <w:num w:numId="10" w16cid:durableId="1903714225">
    <w:abstractNumId w:val="0"/>
  </w:num>
  <w:num w:numId="11" w16cid:durableId="1963418456">
    <w:abstractNumId w:val="13"/>
  </w:num>
  <w:num w:numId="12" w16cid:durableId="335690002">
    <w:abstractNumId w:val="5"/>
  </w:num>
  <w:num w:numId="13" w16cid:durableId="1865089809">
    <w:abstractNumId w:val="6"/>
  </w:num>
  <w:num w:numId="14" w16cid:durableId="191190761">
    <w:abstractNumId w:val="2"/>
  </w:num>
  <w:num w:numId="15" w16cid:durableId="1583177425">
    <w:abstractNumId w:val="1"/>
  </w:num>
  <w:num w:numId="16" w16cid:durableId="415399150">
    <w:abstractNumId w:val="14"/>
  </w:num>
  <w:num w:numId="17" w16cid:durableId="7275296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45630"/>
    <w:rsid w:val="00047BAE"/>
    <w:rsid w:val="00062F27"/>
    <w:rsid w:val="00074FF9"/>
    <w:rsid w:val="000D6203"/>
    <w:rsid w:val="00121907"/>
    <w:rsid w:val="00126276"/>
    <w:rsid w:val="00126B5F"/>
    <w:rsid w:val="00151DB7"/>
    <w:rsid w:val="00170A7D"/>
    <w:rsid w:val="0017256C"/>
    <w:rsid w:val="001A6162"/>
    <w:rsid w:val="001E4E3B"/>
    <w:rsid w:val="002113A2"/>
    <w:rsid w:val="00247880"/>
    <w:rsid w:val="0027712E"/>
    <w:rsid w:val="002933AA"/>
    <w:rsid w:val="002A41FF"/>
    <w:rsid w:val="002F5F7E"/>
    <w:rsid w:val="00301D02"/>
    <w:rsid w:val="00321D56"/>
    <w:rsid w:val="0034135E"/>
    <w:rsid w:val="003C7277"/>
    <w:rsid w:val="003F04BE"/>
    <w:rsid w:val="004054ED"/>
    <w:rsid w:val="0041395F"/>
    <w:rsid w:val="004260B9"/>
    <w:rsid w:val="00434BC3"/>
    <w:rsid w:val="00437CE7"/>
    <w:rsid w:val="00454C0A"/>
    <w:rsid w:val="004571BD"/>
    <w:rsid w:val="004B1971"/>
    <w:rsid w:val="004D5F7C"/>
    <w:rsid w:val="004F6A97"/>
    <w:rsid w:val="00567CCA"/>
    <w:rsid w:val="00573021"/>
    <w:rsid w:val="00581DEF"/>
    <w:rsid w:val="005D3FB0"/>
    <w:rsid w:val="005E51AB"/>
    <w:rsid w:val="005F7057"/>
    <w:rsid w:val="00602A62"/>
    <w:rsid w:val="00672585"/>
    <w:rsid w:val="00674904"/>
    <w:rsid w:val="007736D8"/>
    <w:rsid w:val="0078767B"/>
    <w:rsid w:val="007A24A1"/>
    <w:rsid w:val="007B30F1"/>
    <w:rsid w:val="007B5FEB"/>
    <w:rsid w:val="007C4858"/>
    <w:rsid w:val="007F3D43"/>
    <w:rsid w:val="008248FB"/>
    <w:rsid w:val="008334E0"/>
    <w:rsid w:val="008844C1"/>
    <w:rsid w:val="00894BE8"/>
    <w:rsid w:val="008B0632"/>
    <w:rsid w:val="009050A7"/>
    <w:rsid w:val="009320D3"/>
    <w:rsid w:val="00945CF9"/>
    <w:rsid w:val="00963BD9"/>
    <w:rsid w:val="00993ABE"/>
    <w:rsid w:val="00997530"/>
    <w:rsid w:val="009B12D2"/>
    <w:rsid w:val="009B4852"/>
    <w:rsid w:val="009D1FFF"/>
    <w:rsid w:val="00A206CB"/>
    <w:rsid w:val="00A3629B"/>
    <w:rsid w:val="00A36F05"/>
    <w:rsid w:val="00A40BF9"/>
    <w:rsid w:val="00A4626E"/>
    <w:rsid w:val="00AE75DE"/>
    <w:rsid w:val="00B120A9"/>
    <w:rsid w:val="00B136FB"/>
    <w:rsid w:val="00B219CB"/>
    <w:rsid w:val="00B718D1"/>
    <w:rsid w:val="00B92277"/>
    <w:rsid w:val="00BA1F66"/>
    <w:rsid w:val="00BB46CB"/>
    <w:rsid w:val="00BE1471"/>
    <w:rsid w:val="00BE4A86"/>
    <w:rsid w:val="00C77606"/>
    <w:rsid w:val="00CB5031"/>
    <w:rsid w:val="00D02DC7"/>
    <w:rsid w:val="00D14D7A"/>
    <w:rsid w:val="00D469C7"/>
    <w:rsid w:val="00D502E1"/>
    <w:rsid w:val="00D51D8C"/>
    <w:rsid w:val="00D558CC"/>
    <w:rsid w:val="00DD1C4F"/>
    <w:rsid w:val="00DE581C"/>
    <w:rsid w:val="00DF06AC"/>
    <w:rsid w:val="00E27B8A"/>
    <w:rsid w:val="00E8268D"/>
    <w:rsid w:val="00E9018F"/>
    <w:rsid w:val="00EA075D"/>
    <w:rsid w:val="00EA6CAC"/>
    <w:rsid w:val="00F634B3"/>
    <w:rsid w:val="00F77700"/>
    <w:rsid w:val="00F84356"/>
    <w:rsid w:val="00F94188"/>
    <w:rsid w:val="00F94C73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24E32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7C485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C4858"/>
    <w:rPr>
      <w:rFonts w:ascii="Courier New" w:eastAsia="Times New Roman" w:hAnsi="Courier New" w:cs="Times New Roman"/>
      <w:sz w:val="20"/>
      <w:szCs w:val="20"/>
    </w:rPr>
  </w:style>
  <w:style w:type="paragraph" w:customStyle="1" w:styleId="NormalItalic">
    <w:name w:val="NormalItalic"/>
    <w:basedOn w:val="Normal"/>
    <w:rsid w:val="007C4858"/>
    <w:pPr>
      <w:widowControl w:val="0"/>
      <w:tabs>
        <w:tab w:val="decimal" w:pos="240"/>
        <w:tab w:val="left" w:pos="480"/>
        <w:tab w:val="left" w:pos="840"/>
      </w:tabs>
      <w:spacing w:after="180" w:line="260" w:lineRule="atLeast"/>
    </w:pPr>
    <w:rPr>
      <w:rFonts w:ascii="Palatino" w:eastAsia="Times New Roman" w:hAnsi="Palatino" w:cs="Times New Roman"/>
      <w:i/>
      <w:sz w:val="21"/>
      <w:szCs w:val="20"/>
    </w:rPr>
  </w:style>
  <w:style w:type="paragraph" w:customStyle="1" w:styleId="Body">
    <w:name w:val="Body"/>
    <w:basedOn w:val="Normal"/>
    <w:rsid w:val="00993ABE"/>
    <w:pPr>
      <w:overflowPunct w:val="0"/>
      <w:autoSpaceDE w:val="0"/>
      <w:autoSpaceDN w:val="0"/>
      <w:adjustRightInd w:val="0"/>
      <w:spacing w:after="0" w:line="260" w:lineRule="exact"/>
      <w:ind w:firstLine="180"/>
      <w:textAlignment w:val="baseline"/>
    </w:pPr>
    <w:rPr>
      <w:rFonts w:ascii="AGaramond" w:eastAsia="Times New Roman" w:hAnsi="AGaramond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4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19</cp:revision>
  <dcterms:created xsi:type="dcterms:W3CDTF">2017-05-15T17:41:00Z</dcterms:created>
  <dcterms:modified xsi:type="dcterms:W3CDTF">2024-02-01T16:53:00Z</dcterms:modified>
</cp:coreProperties>
</file>